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Разработка программных приложений и интерфейсов</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«Разработка программных приложений и интерфейсов»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«Разработка программных приложений и интерфейсов».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«Разработка программных приложений и интерфейсов»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277.8299"/>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тестирование компонентов программного обеспечения ИС</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 знать предметную область автоматизации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ИПК-9.2 знать инструменты и методы тестирования, возможности ИС</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ИПК-9.3 знать источники информации, необходимой для профессиональной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ИПК-9.5 уметь применять диаграмму Ганта, метод «набегающей волны», типы зависимостей между работами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ИПК-9.6 уметь применять современный отечественный и зарубежный опыт в профессиональной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ИПК-9.7 владеть навыками оценки (прогнозирование) бюджетов и графиков: метод аналогов, экспертные оценки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ИПК-9.8 владеть методами управления содержанием проекта: документирование требований, анализ продукта, модерируемые совещания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ИПК-9.9 владеть методами управления качеством: контрольные списки, верификация, валидация (приемо-сдаточные испытания)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«Разработка программных приложений и интерфейсов»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Инженерная графика</w:t>
            </w:r>
          </w:p>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Методы тестирования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ПК-9</w:t>
            </w:r>
          </w:p>
        </w:tc>
      </w:tr>
      <w:tr>
        <w:trPr>
          <w:trHeight w:hRule="exact" w:val="138.9143"/>
        </w:trPr>
        <w:tc>
          <w:tcPr>
            <w:tcW w:w="3970" w:type="dxa"/>
          </w:tcPr>
          <w:p/>
        </w:tc>
        <w:tc>
          <w:tcPr>
            <w:tcW w:w="4679" w:type="dxa"/>
          </w:tcPr>
          <w:p/>
        </w:tc>
        <w:tc>
          <w:tcPr>
            <w:tcW w:w="993" w:type="dxa"/>
          </w:tcPr>
          <w:p/>
        </w:tc>
      </w:tr>
      <w:tr>
        <w:trPr>
          <w:trHeight w:hRule="exact" w:val="660.911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курсовые проекты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Программирование в средах современных информационных систем: Объектно- ориентированное проектирование и программирование Сущность объектно- ориентированного подхода; инкапсуляция; наследование; полиморфизм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объектно-ориентированного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приложения с кнопочным интерфейсом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Жизненный цикл программного обеспечения. Распределение финансовых и временных затрат на реализацию каждого из этапов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Средства ООП в среде Delphi. Создание приложений Windows в среде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Delphi — среда разработки прикладных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приложений Windows в среде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Объектный тип данных; переменные объектного типа. Классы и объекты. Конструкторы и деструкторы.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Объектный тип данных. Классы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файлами в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Детальный анализ предметной области, принятие окончательного решения о необходимости создания информационной системы, проектирование общей архитектуры системы, выбор метода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понятия. Размещение нового компонента. Основные компоненты. Основные свойства компонентов.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компонентов при программировании в среде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Библиотека стандартных компонентов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Типовые алгоритмы обработки одномерных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 и функции для работы с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Создание модульных программ, элементы теории модульного программирования; Создание новых компонент. Работа с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теории модульного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Модульное программирование. Раздельная компиляция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Каскадные и итеративные технологии. Критичность и маштабность программных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Разработка Windows-приложений на основе Visual C#.</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программных приложений с использовакнием интегрированной среды разработки Visual 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Windows-приложения с помощью текстового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Windows-приложения с помощью интегрированной среды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Размещение элементов управления на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окна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меню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Организация коллективной работы над проектом при использовании технологий быстрой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Курсовой проект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095.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объектно-ориентированного подхода</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Объектно-ориентированное программирование или ООП (object-oriented programming) — методология программирования, основанная на представлении программы в виде совокупности объектов, каждый из которых является реализацией определенного типа, использующая механизм пересылки сообщений и классы, организованные в иерархию наследования.</w:t>
            </w:r>
          </w:p>
          <w:p>
            <w:pPr>
              <w:jc w:val="both"/>
              <w:spacing w:after="0" w:line="240" w:lineRule="auto"/>
              <w:rPr>
                <w:sz w:val="24"/>
                <w:szCs w:val="24"/>
              </w:rPr>
            </w:pPr>
            <w:r>
              <w:rPr>
                <w:rFonts w:ascii="Times New Roman" w:hAnsi="Times New Roman" w:cs="Times New Roman"/>
                <w:color w:val="#000000"/>
                <w:sz w:val="24"/>
                <w:szCs w:val="24"/>
              </w:rPr>
              <w:t> Центральный элемент ООП — абстракция. Данные с помощью абстракции преобразуются в объекты, а последовательность обработки этих данных превращается в набор сообщений, передаваемых между этими объектами. Каждый из объектов имеет свое собственное уникальное поведение. С объектами можно обращаться как с конкретными сущностями, которые реагируют на сообщения, приказывающие им выполнить какие-то 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Delphi — среда разработки прикладных программ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Delphi — среда разработки прикладных программ для  ОС Windows, а также для мобильных операционных систем — iOS и Android. Программы, которые создаются с помощью Delphi. Delphi становится выбором многих программистов и рекомендуется ими к использованию. Это связано с тем, что данная среда позволяет создавать приложения в самые оперативные сроки, обеспечивать их высокую производительность даже на тех компьютерах, которые имеют скромные аппаратные характеристики. Значимый аргумент в пользу выбора рассматриваемой среды разработки — ее можно дополнять за счет новых инструментов, не предусмотренных стандартным набором решений, присутствующим в интерфейсе Delphi.</w:t>
            </w:r>
          </w:p>
          <w:p>
            <w:pPr>
              <w:jc w:val="both"/>
              <w:spacing w:after="0" w:line="240" w:lineRule="auto"/>
              <w:rPr>
                <w:sz w:val="24"/>
                <w:szCs w:val="24"/>
              </w:rPr>
            </w:pPr>
            <w:r>
              <w:rPr>
                <w:rFonts w:ascii="Times New Roman" w:hAnsi="Times New Roman" w:cs="Times New Roman"/>
                <w:color w:val="#000000"/>
                <w:sz w:val="24"/>
                <w:szCs w:val="24"/>
              </w:rPr>
              <w:t> Специфика интерфейса. Дизайнер форм, редактор и палитра. Инспектор объектов. Прочие элементы интерфейса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Объектный тип данных. Классы и объекты</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Объектный тип данных является структурой, состоящей из фиксированного числа компонентов. Каждый компонент является либо полем, содержащим данные строго определенного типа, либо методом, выполняющим операции над объектом. По аналогии с описанием переменных описание поля указывает тип данных этого поля и идентификатор, именующий поле: по аналогии с описанием процедуры или функции описание метода указывает заголовок процедуры, функции, конструктора или деструктора.</w:t>
            </w:r>
          </w:p>
          <w:p>
            <w:pPr>
              <w:jc w:val="both"/>
              <w:spacing w:after="0" w:line="240" w:lineRule="auto"/>
              <w:rPr>
                <w:sz w:val="24"/>
                <w:szCs w:val="24"/>
              </w:rPr>
            </w:pPr>
            <w:r>
              <w:rPr>
                <w:rFonts w:ascii="Times New Roman" w:hAnsi="Times New Roman" w:cs="Times New Roman"/>
                <w:color w:val="#000000"/>
                <w:sz w:val="24"/>
                <w:szCs w:val="24"/>
              </w:rPr>
              <w:t> Объектный тип может наследовать компоненты другого объектного типа. Если тип Т2 наследует от типа Т1, то тип Т2 является потомком типа Т1, а сам тип Т1 является родителем типа Т2. Наследование является транзитивным, т. е. если ТЗ наследует от Т2, а Т2 наследует от Т1, то ТЗ наследует от Т1. Область (домен) объектного типа состоит из него самого и из всех его наследников. В отличие от других типов объектные типы могут описываться только в разделе описаний типов, находящемся на самом внешнем уровне области действия программы или модуля. Таким образом, объектные типы не могут описываться в разделе описаний переменных или внутри блока процедуры, функции или метода. Тип компоненты файлового типа не может иметь объектный тип или любой структурный тип, содержащий компоненты объектного типа.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компонентов при программировании в среде Delphi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Многие стандартные визуальные компоненты имеют одинаковые свойства. Свойство Align Задает способ выравнивания компонента внутри формы. Имеет одно из следующих значений: Свойство Color. Задает цвет фона формы или цвет компонента или графического объекта. Может иметь одно из следующих значений:Свойство Ctl3D Позволяет задать вид компонента. Если значение этого свойства равно False, компонент имеет двумерный вид, если True — трехмерный (значение по умолчанию). Свойство Cursor Позволяет определить вид курсора, который он будет иметь, находясь в активной области компонента. В DELPHY предопределено большое количество стандартных курсоров. Кроме того, пользователь может создавать свои собственные курсоры или использовать созданные другими. Свойство DrogCursor. Позволяет определить вид курсора, который будет отображаться, когда в компонент «перетаскивается» другой компонент. Значения этого свойства те же, что и у свойства Cursor.</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теории модульного программирования</w:t>
            </w:r>
          </w:p>
        </w:tc>
      </w:tr>
      <w:tr>
        <w:trPr>
          <w:trHeight w:hRule="exact" w:val="321.4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Модульное программирование основано на понятии модуля – логически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взаимосвязанной совокупности функциональных элементов, оформленных в виде отдельных программных модулей.</w:t>
            </w:r>
          </w:p>
          <w:p>
            <w:pPr>
              <w:jc w:val="both"/>
              <w:spacing w:after="0" w:line="240" w:lineRule="auto"/>
              <w:rPr>
                <w:sz w:val="24"/>
                <w:szCs w:val="24"/>
              </w:rPr>
            </w:pPr>
            <w:r>
              <w:rPr>
                <w:rFonts w:ascii="Times New Roman" w:hAnsi="Times New Roman" w:cs="Times New Roman"/>
                <w:color w:val="#000000"/>
                <w:sz w:val="24"/>
                <w:szCs w:val="24"/>
              </w:rPr>
              <w:t> Каждый модуль состоит из спецификации и тела. Спецификации определяют правила использования модуля, а тело – способ реализации процесса обработки.</w:t>
            </w:r>
          </w:p>
          <w:p>
            <w:pPr>
              <w:jc w:val="both"/>
              <w:spacing w:after="0" w:line="240" w:lineRule="auto"/>
              <w:rPr>
                <w:sz w:val="24"/>
                <w:szCs w:val="24"/>
              </w:rPr>
            </w:pPr>
            <w:r>
              <w:rPr>
                <w:rFonts w:ascii="Times New Roman" w:hAnsi="Times New Roman" w:cs="Times New Roman"/>
                <w:color w:val="#000000"/>
                <w:sz w:val="24"/>
                <w:szCs w:val="24"/>
              </w:rPr>
              <w:t> Алгоритмы большой сложности обычно представляются с помощью схем двух видов:</w:t>
            </w:r>
          </w:p>
          <w:p>
            <w:pPr>
              <w:jc w:val="both"/>
              <w:spacing w:after="0" w:line="240" w:lineRule="auto"/>
              <w:rPr>
                <w:sz w:val="24"/>
                <w:szCs w:val="24"/>
              </w:rPr>
            </w:pPr>
            <w:r>
              <w:rPr>
                <w:rFonts w:ascii="Times New Roman" w:hAnsi="Times New Roman" w:cs="Times New Roman"/>
                <w:color w:val="#000000"/>
                <w:sz w:val="24"/>
                <w:szCs w:val="24"/>
              </w:rPr>
              <w:t> – обобщенной схемы алгоритма – раскрывает общий принцип функционирования алгоритма и основные логические связи между отдельными модулями на уровне обработки информации (ввод и редактирование данных, вычисления, печать результатов и т.п.);</w:t>
            </w:r>
          </w:p>
          <w:p>
            <w:pPr>
              <w:jc w:val="both"/>
              <w:spacing w:after="0" w:line="240" w:lineRule="auto"/>
              <w:rPr>
                <w:sz w:val="24"/>
                <w:szCs w:val="24"/>
              </w:rPr>
            </w:pPr>
            <w:r>
              <w:rPr>
                <w:rFonts w:ascii="Times New Roman" w:hAnsi="Times New Roman" w:cs="Times New Roman"/>
                <w:color w:val="#000000"/>
                <w:sz w:val="24"/>
                <w:szCs w:val="24"/>
              </w:rPr>
              <w:t> – детальной схемы алгоритма – представляет содержание каждого элемента обобщенной схемы с использованием управляющих структур в блок–схемах алгоритма, псевдокода либо алгоритмических языков высокого уровня.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программных приложений с использовакнием интегрированной среды разработки Visual C#</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Windows-формы. Работа с элементами управления. Работа с данными. Использование библиотек кода в Windows-формах. Работа с печатью и изображениями. Асинхронное программирование. Справочные материалы. Перевод приложений. Специальные возможности.</w:t>
            </w:r>
          </w:p>
          <w:p>
            <w:pPr>
              <w:jc w:val="both"/>
              <w:spacing w:after="0" w:line="240" w:lineRule="auto"/>
              <w:rPr>
                <w:sz w:val="24"/>
                <w:szCs w:val="24"/>
              </w:rPr>
            </w:pPr>
            <w:r>
              <w:rPr>
                <w:rFonts w:ascii="Times New Roman" w:hAnsi="Times New Roman" w:cs="Times New Roman"/>
                <w:color w:val="#000000"/>
                <w:sz w:val="24"/>
                <w:szCs w:val="24"/>
              </w:rPr>
              <w:t> Создание пакетов установки. Безопасность Windows-форм.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приложения с кнопочным интерфейсом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Жизненный цикл программного обеспечения. Распределение финансовых и временных затрат на реализацию каждого из этапов разработки программного обеспечения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приложений Windows в среде Delphi</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файлами в Delphi</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Детальный анализ предметной области, принятие окончательного решения о необходимости создания информационной системы, проектирование общей архитектуры системы, выбор метода проектирования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Библиотека стандартных компонентов Delphi</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Типовые алгоритмы обработки одномерных массивов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 и функции для работы с графикой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 Решение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Модульное программирование. Раздельная компиляция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Каскадные и итеративные технологии. Критичность и маштабность программных проектов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Windows-приложения с помощью текстового редактора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Windows-приложения с помощью интегрированной среды разработки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Размещение элементов управления на форме</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окна сообщений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меню</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Организация коллективной работы над проектом при использовании технологий быстрой разработки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«Разработка программных приложений и интерфейсов»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Windows-приложений</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Visual</w:t>
            </w:r>
            <w:r>
              <w:rPr/>
              <w:t xml:space="preserve"> </w:t>
            </w:r>
            <w:r>
              <w:rPr>
                <w:rFonts w:ascii="Times New Roman" w:hAnsi="Times New Roman" w:cs="Times New Roman"/>
                <w:color w:val="#000000"/>
                <w:sz w:val="24"/>
                <w:szCs w:val="24"/>
              </w:rPr>
              <w:t>C#</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Кариев</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Windows-приложений</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Visual</w:t>
            </w:r>
            <w:r>
              <w:rPr/>
              <w:t xml:space="preserve"> </w:t>
            </w:r>
            <w:r>
              <w:rPr>
                <w:rFonts w:ascii="Times New Roman" w:hAnsi="Times New Roman" w:cs="Times New Roman"/>
                <w:color w:val="#000000"/>
                <w:sz w:val="24"/>
                <w:szCs w:val="24"/>
              </w:rPr>
              <w:t>C#</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978-5-4487-0146-7.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http://www.iprbookshop.ru/72340.html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объектно-ориентированного</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Мейер</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объектно-ориентированного</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http://www.iprbookshop.ru/73692.html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Delphi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https://urait.ru/bcode/444276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web-приложений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Тузовский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https://www.biblio-online.ru/bcode/433825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алгоритмизации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C#</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https://urait.ru/bcode/431505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71.8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2024-2025_ФГОС3++2024_Бак-ОФО-ПИ(24)_plx_Разработка программных приложений и интерфейсов_11111111</dc:title>
  <dc:creator>FastReport.NET</dc:creator>
</cp:coreProperties>
</file>